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0D38" w14:textId="77777777" w:rsidR="00C111C0" w:rsidRDefault="00054934">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2D6AE6B3" w14:textId="77777777" w:rsidR="0013404F" w:rsidRPr="009058C8" w:rsidRDefault="0013404F" w:rsidP="0013404F">
      <w:pPr>
        <w:pStyle w:val="BodyText"/>
        <w:ind w:firstLine="720"/>
        <w:rPr>
          <w:rFonts w:ascii="Engravers MT" w:hAnsi="Engravers MT"/>
          <w:caps/>
          <w:szCs w:val="24"/>
        </w:rPr>
      </w:pPr>
      <w:r w:rsidRPr="009058C8">
        <w:rPr>
          <w:rFonts w:ascii="Engravers MT" w:hAnsi="Engravers MT"/>
          <w:caps/>
          <w:szCs w:val="24"/>
        </w:rPr>
        <w:t>The School district of philadelphia</w:t>
      </w:r>
    </w:p>
    <w:p w14:paraId="79213432" w14:textId="77777777" w:rsidR="0013404F" w:rsidRPr="006702A8" w:rsidRDefault="0013404F" w:rsidP="0013404F">
      <w:pPr>
        <w:pStyle w:val="BodyText"/>
        <w:tabs>
          <w:tab w:val="left" w:pos="-540"/>
        </w:tabs>
        <w:ind w:left="-270" w:firstLine="180"/>
        <w:rPr>
          <w:rFonts w:ascii="Engravers MT" w:hAnsi="Engravers MT"/>
          <w:b/>
          <w:caps/>
          <w:sz w:val="28"/>
          <w:szCs w:val="28"/>
        </w:rPr>
      </w:pPr>
      <w:r w:rsidRPr="006702A8">
        <w:rPr>
          <w:rFonts w:ascii="Engravers MT" w:hAnsi="Engravers MT"/>
          <w:b/>
          <w:caps/>
          <w:sz w:val="28"/>
          <w:szCs w:val="28"/>
        </w:rPr>
        <w:t>Roberto Clemente promise academy</w:t>
      </w:r>
    </w:p>
    <w:p w14:paraId="09DC53D5" w14:textId="77777777" w:rsidR="0013404F" w:rsidRPr="009058C8" w:rsidRDefault="0013404F" w:rsidP="0013404F">
      <w:pPr>
        <w:pStyle w:val="BodyText"/>
        <w:rPr>
          <w:rFonts w:ascii="Engravers MT" w:hAnsi="Engravers MT"/>
          <w:szCs w:val="24"/>
        </w:rPr>
      </w:pPr>
      <w:r w:rsidRPr="009058C8">
        <w:rPr>
          <w:rFonts w:ascii="Engravers MT" w:hAnsi="Engravers MT"/>
          <w:szCs w:val="24"/>
        </w:rPr>
        <w:t xml:space="preserve">122 west </w:t>
      </w:r>
      <w:proofErr w:type="spellStart"/>
      <w:r w:rsidRPr="009058C8">
        <w:rPr>
          <w:rFonts w:ascii="Engravers MT" w:hAnsi="Engravers MT"/>
          <w:szCs w:val="24"/>
        </w:rPr>
        <w:t>erie</w:t>
      </w:r>
      <w:proofErr w:type="spellEnd"/>
      <w:r w:rsidRPr="009058C8">
        <w:rPr>
          <w:rFonts w:ascii="Engravers MT" w:hAnsi="Engravers MT"/>
          <w:szCs w:val="24"/>
        </w:rPr>
        <w:t xml:space="preserve"> avenue</w:t>
      </w:r>
    </w:p>
    <w:p w14:paraId="6488DAFC" w14:textId="77777777" w:rsidR="0013404F" w:rsidRPr="009058C8" w:rsidRDefault="0013404F" w:rsidP="0013404F">
      <w:pPr>
        <w:pStyle w:val="BodyText"/>
        <w:rPr>
          <w:rFonts w:ascii="Engravers MT" w:hAnsi="Engravers MT"/>
          <w:szCs w:val="24"/>
        </w:rPr>
      </w:pPr>
      <w:r w:rsidRPr="009058C8">
        <w:rPr>
          <w:rFonts w:ascii="Engravers MT" w:hAnsi="Engravers MT"/>
          <w:szCs w:val="24"/>
        </w:rPr>
        <w:t>Philadelphia, Pennsylvania 19121</w:t>
      </w:r>
    </w:p>
    <w:p w14:paraId="7145CFC2" w14:textId="77777777" w:rsidR="0013404F" w:rsidRDefault="0013404F" w:rsidP="0013404F">
      <w:pPr>
        <w:pStyle w:val="BodyText"/>
        <w:ind w:left="360"/>
        <w:rPr>
          <w:rFonts w:ascii="Times New Roman" w:hAnsi="Times New Roman"/>
          <w:sz w:val="16"/>
          <w:szCs w:val="16"/>
        </w:rPr>
      </w:pPr>
      <w:r>
        <w:rPr>
          <w:rFonts w:ascii="Times New Roman" w:hAnsi="Times New Roman"/>
          <w:sz w:val="16"/>
        </w:rPr>
        <w:t xml:space="preserve">Telephone </w:t>
      </w:r>
      <w:r w:rsidRPr="000F00D7">
        <w:rPr>
          <w:rFonts w:ascii="Times New Roman" w:hAnsi="Times New Roman"/>
          <w:sz w:val="16"/>
          <w:szCs w:val="16"/>
        </w:rPr>
        <w:t xml:space="preserve">(215) </w:t>
      </w:r>
      <w:r>
        <w:rPr>
          <w:rFonts w:ascii="Times New Roman" w:hAnsi="Times New Roman"/>
          <w:sz w:val="16"/>
          <w:szCs w:val="16"/>
        </w:rPr>
        <w:t>400-3930</w:t>
      </w:r>
    </w:p>
    <w:p w14:paraId="1E4039FE" w14:textId="77777777" w:rsidR="0013404F" w:rsidRPr="001A2B55" w:rsidRDefault="0013404F" w:rsidP="0013404F">
      <w:pPr>
        <w:pStyle w:val="BodyText"/>
        <w:jc w:val="left"/>
        <w:rPr>
          <w:rFonts w:ascii="Times New Roman" w:hAnsi="Times New Roman"/>
          <w:szCs w:val="24"/>
        </w:rPr>
      </w:pPr>
      <w:r w:rsidRPr="00D47C46">
        <w:rPr>
          <w:rFonts w:ascii="Times New Roman" w:hAnsi="Times New Roman"/>
          <w:szCs w:val="24"/>
        </w:rPr>
        <w:t xml:space="preserve">Paulette L. </w:t>
      </w:r>
      <w:proofErr w:type="spellStart"/>
      <w:r w:rsidRPr="00D47C46">
        <w:rPr>
          <w:rFonts w:ascii="Times New Roman" w:hAnsi="Times New Roman"/>
          <w:szCs w:val="24"/>
        </w:rPr>
        <w:t>Gaddy</w:t>
      </w:r>
      <w:proofErr w:type="spellEnd"/>
      <w:r w:rsidRPr="00D47C46">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 xml:space="preserve">Kari Hill and </w:t>
      </w:r>
      <w:proofErr w:type="spellStart"/>
      <w:r>
        <w:rPr>
          <w:rFonts w:ascii="Times New Roman" w:hAnsi="Times New Roman"/>
          <w:szCs w:val="24"/>
        </w:rPr>
        <w:t>Sherrine</w:t>
      </w:r>
      <w:proofErr w:type="spellEnd"/>
      <w:r>
        <w:rPr>
          <w:rFonts w:ascii="Times New Roman" w:hAnsi="Times New Roman"/>
          <w:szCs w:val="24"/>
        </w:rPr>
        <w:t xml:space="preserve"> Wilkins </w:t>
      </w:r>
      <w:r w:rsidRPr="001A2B55">
        <w:rPr>
          <w:rFonts w:ascii="Times New Roman" w:hAnsi="Times New Roman"/>
          <w:sz w:val="20"/>
        </w:rPr>
        <w:t>Principal</w:t>
      </w:r>
      <w:r w:rsidRPr="00D47C46">
        <w:rPr>
          <w:rFonts w:ascii="Times New Roman" w:hAnsi="Times New Roman"/>
          <w:szCs w:val="24"/>
        </w:rPr>
        <w:tab/>
      </w: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1A2B55">
        <w:rPr>
          <w:rFonts w:ascii="Times New Roman" w:hAnsi="Times New Roman"/>
          <w:sz w:val="20"/>
        </w:rPr>
        <w:t>Assistant Principals</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14:paraId="20FD8A22" w14:textId="77777777" w:rsidR="0013404F" w:rsidRPr="0013404F" w:rsidRDefault="0013404F" w:rsidP="0013404F">
      <w:pPr>
        <w:jc w:val="center"/>
        <w:rPr>
          <w:rStyle w:val="Emphasis"/>
          <w:rFonts w:ascii="Times New Roman" w:eastAsia="Times New Roman" w:hAnsi="Times New Roman" w:cs="Times New Roman"/>
          <w:b/>
          <w:bCs/>
          <w:color w:val="000000" w:themeColor="text1"/>
          <w:sz w:val="21"/>
          <w:szCs w:val="21"/>
          <w:shd w:val="clear" w:color="auto" w:fill="FFFFFF"/>
        </w:rPr>
      </w:pPr>
      <w:r w:rsidRPr="0013404F">
        <w:rPr>
          <w:rStyle w:val="Emphasis"/>
          <w:rFonts w:ascii="Times New Roman" w:eastAsia="Times New Roman" w:hAnsi="Times New Roman" w:cs="Times New Roman"/>
          <w:b/>
          <w:bCs/>
          <w:color w:val="000000" w:themeColor="text1"/>
          <w:shd w:val="clear" w:color="auto" w:fill="FFFFFF"/>
        </w:rPr>
        <w:t xml:space="preserve">"If you have a chance to accomplish something that will make things better for the people coming behind you, and you don't do that, you are wasting your time on this Earth." </w:t>
      </w:r>
      <w:r w:rsidRPr="0013404F">
        <w:rPr>
          <w:rStyle w:val="Emphasis"/>
          <w:rFonts w:ascii="Times New Roman" w:eastAsia="Times New Roman" w:hAnsi="Times New Roman" w:cs="Times New Roman"/>
          <w:b/>
          <w:bCs/>
          <w:color w:val="000000" w:themeColor="text1"/>
          <w:sz w:val="21"/>
          <w:szCs w:val="21"/>
          <w:shd w:val="clear" w:color="auto" w:fill="FFFFFF"/>
        </w:rPr>
        <w:t>Roberto Clemente</w:t>
      </w:r>
    </w:p>
    <w:p w14:paraId="39A9116B" w14:textId="77777777" w:rsidR="0013404F" w:rsidRPr="009058C8" w:rsidRDefault="0013404F" w:rsidP="0013404F">
      <w:pPr>
        <w:jc w:val="center"/>
        <w:rPr>
          <w:rStyle w:val="gtxt"/>
          <w:rFonts w:eastAsia="Times New Roman"/>
          <w:color w:val="000000" w:themeColor="text1"/>
          <w:sz w:val="21"/>
          <w:szCs w:val="21"/>
        </w:rPr>
      </w:pPr>
    </w:p>
    <w:p w14:paraId="260E1242" w14:textId="77777777" w:rsidR="00C111C0" w:rsidRPr="0013404F" w:rsidRDefault="0013404F" w:rsidP="0013404F">
      <w:pPr>
        <w:jc w:val="center"/>
        <w:rPr>
          <w:b/>
          <w:i/>
        </w:rPr>
      </w:pPr>
      <w:r>
        <w:rPr>
          <w:rFonts w:eastAsia="Times New Roman"/>
          <w:noProof/>
        </w:rPr>
        <w:drawing>
          <wp:inline distT="0" distB="0" distL="0" distR="0" wp14:anchorId="5D0603D0" wp14:editId="4ACD3235">
            <wp:extent cx="469991" cy="469991"/>
            <wp:effectExtent l="0" t="0" r="12700" b="12700"/>
            <wp:docPr id="2" name="Picture 2" descr="mage result for Roberto Clemente Pirates Logo. Size: 204 x 204. Sourc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Roberto Clemente Pirates Logo. Size: 204 x 204. Source: 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325" cy="478325"/>
                    </a:xfrm>
                    <a:prstGeom prst="rect">
                      <a:avLst/>
                    </a:prstGeom>
                    <a:noFill/>
                    <a:ln>
                      <a:noFill/>
                    </a:ln>
                  </pic:spPr>
                </pic:pic>
              </a:graphicData>
            </a:graphic>
          </wp:inline>
        </w:drawing>
      </w:r>
      <w:r w:rsidRPr="007C0E79">
        <w:rPr>
          <w:rStyle w:val="gtxt"/>
          <w:b/>
          <w:i/>
        </w:rPr>
        <w:t xml:space="preserve">   </w:t>
      </w:r>
      <w:bookmarkStart w:id="0" w:name="_GoBack"/>
      <w:bookmarkEnd w:id="0"/>
    </w:p>
    <w:p w14:paraId="04DF4665" w14:textId="77777777" w:rsidR="00C111C0" w:rsidRPr="0013404F" w:rsidRDefault="00054934">
      <w:pPr>
        <w:rPr>
          <w:rFonts w:ascii="Times New Roman" w:hAnsi="Times New Roman" w:cs="Times New Roman"/>
          <w:sz w:val="24"/>
          <w:szCs w:val="24"/>
        </w:rPr>
      </w:pPr>
      <w:r w:rsidRPr="0013404F">
        <w:rPr>
          <w:rFonts w:ascii="Times New Roman" w:hAnsi="Times New Roman" w:cs="Times New Roman"/>
          <w:sz w:val="24"/>
          <w:szCs w:val="24"/>
        </w:rPr>
        <w:t>Dear Parents/Guardians,</w:t>
      </w:r>
    </w:p>
    <w:p w14:paraId="049C510F" w14:textId="77777777" w:rsidR="00C111C0" w:rsidRPr="0013404F" w:rsidRDefault="00C111C0">
      <w:pPr>
        <w:rPr>
          <w:rFonts w:ascii="Times New Roman" w:hAnsi="Times New Roman" w:cs="Times New Roman"/>
          <w:sz w:val="24"/>
          <w:szCs w:val="24"/>
        </w:rPr>
      </w:pPr>
    </w:p>
    <w:p w14:paraId="7BDE610C" w14:textId="77777777" w:rsidR="00C111C0" w:rsidRPr="0013404F" w:rsidRDefault="00054934">
      <w:pPr>
        <w:spacing w:after="200"/>
        <w:rPr>
          <w:rFonts w:ascii="Times New Roman" w:hAnsi="Times New Roman" w:cs="Times New Roman"/>
          <w:sz w:val="24"/>
          <w:szCs w:val="24"/>
        </w:rPr>
      </w:pPr>
      <w:r w:rsidRPr="0013404F">
        <w:rPr>
          <w:rFonts w:ascii="Times New Roman" w:hAnsi="Times New Roman" w:cs="Times New Roman"/>
          <w:sz w:val="24"/>
          <w:szCs w:val="24"/>
          <w:shd w:val="clear" w:color="auto" w:fill="FDFDFD"/>
        </w:rPr>
        <w:t xml:space="preserve">The School District of Philadelphia will soon begin Phase II of its plan to </w:t>
      </w:r>
      <w:r w:rsidRPr="0013404F">
        <w:rPr>
          <w:rFonts w:ascii="Times New Roman" w:hAnsi="Times New Roman" w:cs="Times New Roman"/>
          <w:i/>
          <w:sz w:val="24"/>
          <w:szCs w:val="24"/>
          <w:u w:val="single"/>
        </w:rPr>
        <w:t xml:space="preserve">slowly </w:t>
      </w:r>
      <w:r w:rsidRPr="0013404F">
        <w:rPr>
          <w:rFonts w:ascii="Times New Roman" w:hAnsi="Times New Roman" w:cs="Times New Roman"/>
          <w:i/>
          <w:sz w:val="24"/>
          <w:szCs w:val="24"/>
          <w:u w:val="single"/>
          <w:shd w:val="clear" w:color="auto" w:fill="FDFDFD"/>
        </w:rPr>
        <w:t>and safely</w:t>
      </w:r>
      <w:r w:rsidRPr="0013404F">
        <w:rPr>
          <w:rFonts w:ascii="Times New Roman" w:hAnsi="Times New Roman" w:cs="Times New Roman"/>
          <w:i/>
          <w:sz w:val="24"/>
          <w:szCs w:val="24"/>
          <w:shd w:val="clear" w:color="auto" w:fill="FDFDFD"/>
        </w:rPr>
        <w:t xml:space="preserve"> </w:t>
      </w:r>
      <w:r w:rsidRPr="0013404F">
        <w:rPr>
          <w:rFonts w:ascii="Times New Roman" w:hAnsi="Times New Roman" w:cs="Times New Roman"/>
          <w:sz w:val="24"/>
          <w:szCs w:val="24"/>
        </w:rPr>
        <w:t xml:space="preserve">phase in groups of students </w:t>
      </w:r>
      <w:r w:rsidRPr="0013404F">
        <w:rPr>
          <w:rFonts w:ascii="Times New Roman" w:hAnsi="Times New Roman" w:cs="Times New Roman"/>
          <w:sz w:val="24"/>
          <w:szCs w:val="24"/>
          <w:shd w:val="clear" w:color="auto" w:fill="FDFDFD"/>
        </w:rPr>
        <w:t>to a mix of in-person and digital learning (hybrid learning)</w:t>
      </w:r>
      <w:r w:rsidRPr="0013404F">
        <w:rPr>
          <w:rFonts w:ascii="Times New Roman" w:hAnsi="Times New Roman" w:cs="Times New Roman"/>
          <w:sz w:val="24"/>
          <w:szCs w:val="24"/>
        </w:rPr>
        <w:t xml:space="preserve">. </w:t>
      </w:r>
      <w:r w:rsidRPr="0013404F">
        <w:rPr>
          <w:rFonts w:ascii="Times New Roman" w:hAnsi="Times New Roman" w:cs="Times New Roman"/>
          <w:b/>
          <w:sz w:val="24"/>
          <w:szCs w:val="24"/>
        </w:rPr>
        <w:t>All students in grades 3 through 5 and students</w:t>
      </w:r>
      <w:r w:rsidRPr="0013404F">
        <w:rPr>
          <w:rFonts w:ascii="Times New Roman" w:hAnsi="Times New Roman" w:cs="Times New Roman"/>
          <w:b/>
          <w:sz w:val="24"/>
          <w:szCs w:val="24"/>
        </w:rPr>
        <w:t xml:space="preserve"> with complex needs in grades 6 through 8 whose families selected hybrid learning during the selection process will phase in, beginning the week of Monday, April 26</w:t>
      </w:r>
      <w:r w:rsidRPr="0013404F">
        <w:rPr>
          <w:rFonts w:ascii="Times New Roman" w:hAnsi="Times New Roman" w:cs="Times New Roman"/>
          <w:b/>
          <w:sz w:val="24"/>
          <w:szCs w:val="24"/>
          <w:vertAlign w:val="superscript"/>
        </w:rPr>
        <w:t>th</w:t>
      </w:r>
      <w:r w:rsidRPr="0013404F">
        <w:rPr>
          <w:rFonts w:ascii="Times New Roman" w:hAnsi="Times New Roman" w:cs="Times New Roman"/>
          <w:b/>
          <w:sz w:val="24"/>
          <w:szCs w:val="24"/>
        </w:rPr>
        <w:t xml:space="preserve"> if they still choose to do so. </w:t>
      </w:r>
      <w:r w:rsidRPr="0013404F">
        <w:rPr>
          <w:rFonts w:ascii="Times New Roman" w:hAnsi="Times New Roman" w:cs="Times New Roman"/>
          <w:sz w:val="24"/>
          <w:szCs w:val="24"/>
        </w:rPr>
        <w:t>Otherwise, they can remain 100% digital.</w:t>
      </w:r>
      <w:r w:rsidRPr="0013404F">
        <w:rPr>
          <w:rFonts w:ascii="Times New Roman" w:hAnsi="Times New Roman" w:cs="Times New Roman"/>
          <w:b/>
          <w:sz w:val="24"/>
          <w:szCs w:val="24"/>
        </w:rPr>
        <w:t xml:space="preserve"> </w:t>
      </w:r>
      <w:r w:rsidRPr="0013404F">
        <w:rPr>
          <w:rFonts w:ascii="Times New Roman" w:hAnsi="Times New Roman" w:cs="Times New Roman"/>
          <w:sz w:val="24"/>
          <w:szCs w:val="24"/>
        </w:rPr>
        <w:t>Families who chos</w:t>
      </w:r>
      <w:r w:rsidRPr="0013404F">
        <w:rPr>
          <w:rFonts w:ascii="Times New Roman" w:hAnsi="Times New Roman" w:cs="Times New Roman"/>
          <w:sz w:val="24"/>
          <w:szCs w:val="24"/>
        </w:rPr>
        <w:t xml:space="preserve">e to remain in the 100% digital learning model or did not make a selection during the April selection process must remain digital at this time. </w:t>
      </w:r>
    </w:p>
    <w:p w14:paraId="1D3DF6D5" w14:textId="77777777" w:rsidR="00C111C0" w:rsidRPr="0013404F" w:rsidRDefault="00054934">
      <w:pPr>
        <w:spacing w:after="200"/>
        <w:rPr>
          <w:rFonts w:ascii="Times New Roman" w:hAnsi="Times New Roman" w:cs="Times New Roman"/>
          <w:sz w:val="24"/>
          <w:szCs w:val="24"/>
        </w:rPr>
      </w:pPr>
      <w:r w:rsidRPr="0013404F">
        <w:rPr>
          <w:rFonts w:ascii="Times New Roman" w:hAnsi="Times New Roman" w:cs="Times New Roman"/>
          <w:sz w:val="24"/>
          <w:szCs w:val="24"/>
        </w:rPr>
        <w:t>Students opting into hybrid learning will be assigned a schedule where they would attend school in person two d</w:t>
      </w:r>
      <w:r w:rsidRPr="0013404F">
        <w:rPr>
          <w:rFonts w:ascii="Times New Roman" w:hAnsi="Times New Roman" w:cs="Times New Roman"/>
          <w:sz w:val="24"/>
          <w:szCs w:val="24"/>
        </w:rPr>
        <w:t>ays per week, either on A Days (Monday &amp; Tuesday) or B Days (Thursday &amp; Friday). On the remaining three days each week, they will engage in digital learning remotely as they have done since the beginning of the school year.</w:t>
      </w:r>
    </w:p>
    <w:tbl>
      <w:tblPr>
        <w:tblStyle w:val="a7"/>
        <w:tblpPr w:leftFromText="180" w:rightFromText="180" w:vertAnchor="text" w:horzAnchor="page" w:tblpX="1478" w:tblpY="94"/>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9"/>
        <w:gridCol w:w="6576"/>
      </w:tblGrid>
      <w:tr w:rsidR="0013404F" w14:paraId="374C029D" w14:textId="77777777" w:rsidTr="0013404F">
        <w:tc>
          <w:tcPr>
            <w:tcW w:w="2829" w:type="dxa"/>
            <w:shd w:val="clear" w:color="auto" w:fill="auto"/>
            <w:tcMar>
              <w:top w:w="100" w:type="dxa"/>
              <w:left w:w="100" w:type="dxa"/>
              <w:bottom w:w="100" w:type="dxa"/>
              <w:right w:w="100" w:type="dxa"/>
            </w:tcMar>
          </w:tcPr>
          <w:p w14:paraId="6D330B63" w14:textId="77777777" w:rsidR="0013404F" w:rsidRPr="0013404F" w:rsidRDefault="0013404F" w:rsidP="0013404F">
            <w:pPr>
              <w:rPr>
                <w:rFonts w:ascii="Times New Roman" w:hAnsi="Times New Roman" w:cs="Times New Roman"/>
                <w:b/>
                <w:sz w:val="24"/>
                <w:szCs w:val="24"/>
              </w:rPr>
            </w:pPr>
            <w:r w:rsidRPr="0013404F">
              <w:rPr>
                <w:rFonts w:ascii="Times New Roman" w:hAnsi="Times New Roman" w:cs="Times New Roman"/>
                <w:sz w:val="24"/>
                <w:szCs w:val="24"/>
              </w:rPr>
              <w:t>Monday, April 12</w:t>
            </w:r>
          </w:p>
        </w:tc>
        <w:tc>
          <w:tcPr>
            <w:tcW w:w="6576" w:type="dxa"/>
            <w:shd w:val="clear" w:color="auto" w:fill="auto"/>
            <w:tcMar>
              <w:top w:w="100" w:type="dxa"/>
              <w:left w:w="100" w:type="dxa"/>
              <w:bottom w:w="100" w:type="dxa"/>
              <w:right w:w="100" w:type="dxa"/>
            </w:tcMar>
          </w:tcPr>
          <w:p w14:paraId="5A48D624" w14:textId="77777777" w:rsidR="0013404F" w:rsidRPr="0013404F" w:rsidRDefault="0013404F" w:rsidP="0013404F">
            <w:pPr>
              <w:rPr>
                <w:rFonts w:ascii="Times New Roman" w:hAnsi="Times New Roman" w:cs="Times New Roman"/>
                <w:b/>
                <w:sz w:val="24"/>
                <w:szCs w:val="24"/>
              </w:rPr>
            </w:pPr>
            <w:r w:rsidRPr="0013404F">
              <w:rPr>
                <w:rFonts w:ascii="Times New Roman" w:hAnsi="Times New Roman" w:cs="Times New Roman"/>
                <w:sz w:val="24"/>
                <w:szCs w:val="24"/>
              </w:rPr>
              <w:t>Asynchronous (self-paced and independent) learning only.  No synchronous (live instruction) learning will take place.</w:t>
            </w:r>
          </w:p>
        </w:tc>
      </w:tr>
      <w:tr w:rsidR="0013404F" w14:paraId="5BCDF558" w14:textId="77777777" w:rsidTr="0013404F">
        <w:tc>
          <w:tcPr>
            <w:tcW w:w="2829" w:type="dxa"/>
            <w:shd w:val="clear" w:color="auto" w:fill="auto"/>
            <w:tcMar>
              <w:top w:w="100" w:type="dxa"/>
              <w:left w:w="100" w:type="dxa"/>
              <w:bottom w:w="100" w:type="dxa"/>
              <w:right w:w="100" w:type="dxa"/>
            </w:tcMar>
          </w:tcPr>
          <w:p w14:paraId="7A0D0B36" w14:textId="77777777" w:rsidR="0013404F" w:rsidRPr="0013404F" w:rsidRDefault="0013404F" w:rsidP="0013404F">
            <w:pPr>
              <w:rPr>
                <w:rFonts w:ascii="Times New Roman" w:hAnsi="Times New Roman" w:cs="Times New Roman"/>
                <w:b/>
                <w:strike/>
                <w:sz w:val="24"/>
                <w:szCs w:val="24"/>
              </w:rPr>
            </w:pPr>
            <w:r w:rsidRPr="0013404F">
              <w:rPr>
                <w:rFonts w:ascii="Times New Roman" w:hAnsi="Times New Roman" w:cs="Times New Roman"/>
                <w:sz w:val="24"/>
                <w:szCs w:val="24"/>
              </w:rPr>
              <w:t xml:space="preserve">Tuesday, Wednesday, and Thursday April 13, 14 &amp; 15 </w:t>
            </w:r>
          </w:p>
        </w:tc>
        <w:tc>
          <w:tcPr>
            <w:tcW w:w="6576" w:type="dxa"/>
            <w:shd w:val="clear" w:color="auto" w:fill="auto"/>
            <w:tcMar>
              <w:top w:w="100" w:type="dxa"/>
              <w:left w:w="100" w:type="dxa"/>
              <w:bottom w:w="100" w:type="dxa"/>
              <w:right w:w="100" w:type="dxa"/>
            </w:tcMar>
          </w:tcPr>
          <w:p w14:paraId="61741013"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 xml:space="preserve">Synchronous (live) instruction will resume. However, you may notice an increase in the amount of asynchronous learning time so that teachers can be available for professional development and additional classroom setup in the afternoon. We will communicate these changes to you. </w:t>
            </w:r>
          </w:p>
          <w:p w14:paraId="3C9993AD" w14:textId="77777777" w:rsidR="0013404F" w:rsidRPr="0013404F" w:rsidRDefault="0013404F" w:rsidP="0013404F">
            <w:pPr>
              <w:rPr>
                <w:rFonts w:ascii="Times New Roman" w:hAnsi="Times New Roman" w:cs="Times New Roman"/>
                <w:sz w:val="24"/>
                <w:szCs w:val="24"/>
              </w:rPr>
            </w:pPr>
          </w:p>
          <w:p w14:paraId="6AC32777"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Fridays will remain on the current schedule with a ½ day of synchronous learning in the morning and a ½ day of asynchronous learning in the afternoon.</w:t>
            </w:r>
          </w:p>
        </w:tc>
      </w:tr>
      <w:tr w:rsidR="0013404F" w14:paraId="42B7319D" w14:textId="77777777" w:rsidTr="0013404F">
        <w:tc>
          <w:tcPr>
            <w:tcW w:w="2829" w:type="dxa"/>
            <w:shd w:val="clear" w:color="auto" w:fill="auto"/>
            <w:tcMar>
              <w:top w:w="100" w:type="dxa"/>
              <w:left w:w="100" w:type="dxa"/>
              <w:bottom w:w="100" w:type="dxa"/>
              <w:right w:w="100" w:type="dxa"/>
            </w:tcMar>
          </w:tcPr>
          <w:p w14:paraId="074A0724" w14:textId="77777777" w:rsidR="0013404F" w:rsidRPr="0013404F" w:rsidRDefault="0013404F" w:rsidP="0013404F">
            <w:pPr>
              <w:rPr>
                <w:rFonts w:ascii="Times New Roman" w:hAnsi="Times New Roman" w:cs="Times New Roman"/>
                <w:strike/>
                <w:sz w:val="24"/>
                <w:szCs w:val="24"/>
              </w:rPr>
            </w:pPr>
            <w:r w:rsidRPr="0013404F">
              <w:rPr>
                <w:rFonts w:ascii="Times New Roman" w:hAnsi="Times New Roman" w:cs="Times New Roman"/>
                <w:sz w:val="24"/>
                <w:szCs w:val="24"/>
              </w:rPr>
              <w:lastRenderedPageBreak/>
              <w:t>Monday, Tuesday, Wednesday, and Thursday, April 19, 20, 21, &amp; 22</w:t>
            </w:r>
          </w:p>
        </w:tc>
        <w:tc>
          <w:tcPr>
            <w:tcW w:w="6576" w:type="dxa"/>
            <w:shd w:val="clear" w:color="auto" w:fill="auto"/>
            <w:tcMar>
              <w:top w:w="100" w:type="dxa"/>
              <w:left w:w="100" w:type="dxa"/>
              <w:bottom w:w="100" w:type="dxa"/>
              <w:right w:w="100" w:type="dxa"/>
            </w:tcMar>
          </w:tcPr>
          <w:p w14:paraId="3E009F35"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 xml:space="preserve">Synchronous (live) instruction continues with an increase in the amount of asynchronous learning time so that teachers can be available for professional development and additional classroom setup in the afternoon.  We will communicate these changes to you. </w:t>
            </w:r>
          </w:p>
          <w:p w14:paraId="38E897C2" w14:textId="77777777" w:rsidR="0013404F" w:rsidRPr="0013404F" w:rsidRDefault="0013404F" w:rsidP="0013404F">
            <w:pPr>
              <w:rPr>
                <w:rFonts w:ascii="Times New Roman" w:hAnsi="Times New Roman" w:cs="Times New Roman"/>
                <w:sz w:val="24"/>
                <w:szCs w:val="24"/>
              </w:rPr>
            </w:pPr>
          </w:p>
          <w:p w14:paraId="4E12CFB5"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Fridays will remain on the current schedule with a ½ day of synchronous learning in the morning and a ½ day of asynchronous learning in the afternoon.</w:t>
            </w:r>
          </w:p>
        </w:tc>
      </w:tr>
      <w:tr w:rsidR="0013404F" w14:paraId="7CD8D827" w14:textId="77777777" w:rsidTr="0013404F">
        <w:tc>
          <w:tcPr>
            <w:tcW w:w="2829" w:type="dxa"/>
            <w:shd w:val="clear" w:color="auto" w:fill="auto"/>
            <w:tcMar>
              <w:top w:w="100" w:type="dxa"/>
              <w:left w:w="100" w:type="dxa"/>
              <w:bottom w:w="100" w:type="dxa"/>
              <w:right w:w="100" w:type="dxa"/>
            </w:tcMar>
          </w:tcPr>
          <w:p w14:paraId="08F72C3B"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Starting April 26</w:t>
            </w:r>
          </w:p>
        </w:tc>
        <w:tc>
          <w:tcPr>
            <w:tcW w:w="6576" w:type="dxa"/>
            <w:shd w:val="clear" w:color="auto" w:fill="auto"/>
            <w:tcMar>
              <w:top w:w="100" w:type="dxa"/>
              <w:left w:w="100" w:type="dxa"/>
              <w:bottom w:w="100" w:type="dxa"/>
              <w:right w:w="100" w:type="dxa"/>
            </w:tcMar>
          </w:tcPr>
          <w:p w14:paraId="0D687EE5" w14:textId="77777777" w:rsidR="0013404F" w:rsidRPr="0013404F" w:rsidRDefault="0013404F" w:rsidP="0013404F">
            <w:pPr>
              <w:rPr>
                <w:rFonts w:ascii="Times New Roman" w:hAnsi="Times New Roman" w:cs="Times New Roman"/>
                <w:sz w:val="24"/>
                <w:szCs w:val="24"/>
              </w:rPr>
            </w:pPr>
            <w:r w:rsidRPr="0013404F">
              <w:rPr>
                <w:rFonts w:ascii="Times New Roman" w:hAnsi="Times New Roman" w:cs="Times New Roman"/>
                <w:sz w:val="24"/>
                <w:szCs w:val="24"/>
              </w:rPr>
              <w:t>Regular daily schedules resume</w:t>
            </w:r>
          </w:p>
        </w:tc>
      </w:tr>
    </w:tbl>
    <w:p w14:paraId="25E93C84" w14:textId="77777777" w:rsidR="0013404F" w:rsidRDefault="0013404F">
      <w:pPr>
        <w:rPr>
          <w:sz w:val="24"/>
          <w:szCs w:val="24"/>
        </w:rPr>
      </w:pPr>
    </w:p>
    <w:p w14:paraId="7FC3609A" w14:textId="77777777" w:rsidR="00C111C0" w:rsidRPr="0013404F" w:rsidRDefault="00054934">
      <w:pPr>
        <w:rPr>
          <w:rFonts w:ascii="Times New Roman" w:hAnsi="Times New Roman" w:cs="Times New Roman"/>
          <w:sz w:val="24"/>
          <w:szCs w:val="24"/>
        </w:rPr>
      </w:pPr>
      <w:r w:rsidRPr="0013404F">
        <w:rPr>
          <w:rFonts w:ascii="Times New Roman" w:hAnsi="Times New Roman" w:cs="Times New Roman"/>
          <w:sz w:val="24"/>
          <w:szCs w:val="24"/>
        </w:rPr>
        <w:t>To prepare for a safe transition</w:t>
      </w:r>
      <w:r w:rsidRPr="0013404F">
        <w:rPr>
          <w:rFonts w:ascii="Times New Roman" w:hAnsi="Times New Roman" w:cs="Times New Roman"/>
          <w:sz w:val="24"/>
          <w:szCs w:val="24"/>
        </w:rPr>
        <w:t xml:space="preserve">, teachers will need additional time during the work day from April 12-23. They will use this time to prepare their classrooms and engage in health and safety training and instructional professional development.  </w:t>
      </w:r>
    </w:p>
    <w:p w14:paraId="055DED2F" w14:textId="77777777" w:rsidR="00C111C0" w:rsidRPr="0013404F" w:rsidRDefault="00C111C0">
      <w:pPr>
        <w:rPr>
          <w:rFonts w:ascii="Times New Roman" w:hAnsi="Times New Roman" w:cs="Times New Roman"/>
          <w:sz w:val="24"/>
          <w:szCs w:val="24"/>
        </w:rPr>
      </w:pPr>
    </w:p>
    <w:p w14:paraId="7F60D3A6" w14:textId="77777777" w:rsidR="00C111C0" w:rsidRPr="0013404F" w:rsidRDefault="00054934">
      <w:pPr>
        <w:rPr>
          <w:rFonts w:ascii="Times New Roman" w:hAnsi="Times New Roman" w:cs="Times New Roman"/>
          <w:strike/>
          <w:sz w:val="24"/>
          <w:szCs w:val="24"/>
        </w:rPr>
      </w:pPr>
      <w:r w:rsidRPr="0013404F">
        <w:rPr>
          <w:rFonts w:ascii="Times New Roman" w:hAnsi="Times New Roman" w:cs="Times New Roman"/>
          <w:sz w:val="24"/>
          <w:szCs w:val="24"/>
        </w:rPr>
        <w:t>Here’s what that means for our students i</w:t>
      </w:r>
      <w:r w:rsidRPr="0013404F">
        <w:rPr>
          <w:rFonts w:ascii="Times New Roman" w:hAnsi="Times New Roman" w:cs="Times New Roman"/>
          <w:sz w:val="24"/>
          <w:szCs w:val="24"/>
        </w:rPr>
        <w:t>n grades 3 through 5 and students with complex needs in grades 6 through 8:</w:t>
      </w:r>
    </w:p>
    <w:p w14:paraId="40A4949F" w14:textId="77777777" w:rsidR="00C111C0" w:rsidRPr="0013404F" w:rsidRDefault="00C111C0">
      <w:pPr>
        <w:ind w:left="720"/>
        <w:rPr>
          <w:rFonts w:ascii="Times New Roman" w:hAnsi="Times New Roman" w:cs="Times New Roman"/>
          <w:b/>
        </w:rPr>
      </w:pPr>
    </w:p>
    <w:p w14:paraId="04E6616C" w14:textId="77777777" w:rsidR="00C111C0" w:rsidRPr="0013404F" w:rsidRDefault="00C111C0">
      <w:pPr>
        <w:rPr>
          <w:rFonts w:ascii="Times New Roman" w:hAnsi="Times New Roman" w:cs="Times New Roman"/>
          <w:b/>
        </w:rPr>
      </w:pPr>
    </w:p>
    <w:p w14:paraId="15340E8E" w14:textId="77777777" w:rsidR="00C111C0" w:rsidRPr="0013404F" w:rsidRDefault="00054934">
      <w:pPr>
        <w:rPr>
          <w:rFonts w:ascii="Times New Roman" w:hAnsi="Times New Roman" w:cs="Times New Roman"/>
          <w:sz w:val="24"/>
          <w:szCs w:val="24"/>
        </w:rPr>
      </w:pPr>
      <w:r w:rsidRPr="0013404F">
        <w:rPr>
          <w:rFonts w:ascii="Times New Roman" w:hAnsi="Times New Roman" w:cs="Times New Roman"/>
          <w:sz w:val="24"/>
          <w:szCs w:val="24"/>
        </w:rPr>
        <w:t>If you are a parent/guardian of a PreK-2 student, please note that schedules for PreK-2 students will remain as previously communicated by your child’s school.</w:t>
      </w:r>
    </w:p>
    <w:p w14:paraId="091F1869" w14:textId="77777777" w:rsidR="00C111C0" w:rsidRPr="0013404F" w:rsidRDefault="00C111C0">
      <w:pPr>
        <w:rPr>
          <w:rFonts w:ascii="Times New Roman" w:hAnsi="Times New Roman" w:cs="Times New Roman"/>
          <w:sz w:val="24"/>
          <w:szCs w:val="24"/>
        </w:rPr>
      </w:pPr>
    </w:p>
    <w:p w14:paraId="08F817D0" w14:textId="77777777" w:rsidR="00C111C0" w:rsidRPr="0013404F" w:rsidRDefault="00054934">
      <w:pPr>
        <w:rPr>
          <w:rFonts w:ascii="Times New Roman" w:hAnsi="Times New Roman" w:cs="Times New Roman"/>
          <w:sz w:val="24"/>
          <w:szCs w:val="24"/>
        </w:rPr>
      </w:pPr>
      <w:r w:rsidRPr="0013404F">
        <w:rPr>
          <w:rFonts w:ascii="Times New Roman" w:hAnsi="Times New Roman" w:cs="Times New Roman"/>
          <w:sz w:val="24"/>
          <w:szCs w:val="24"/>
          <w:shd w:val="clear" w:color="auto" w:fill="FDFDFD"/>
        </w:rPr>
        <w:t>As a reminder, students who are not fully immunized will not be admitted to in-p</w:t>
      </w:r>
      <w:r w:rsidRPr="0013404F">
        <w:rPr>
          <w:rFonts w:ascii="Times New Roman" w:hAnsi="Times New Roman" w:cs="Times New Roman"/>
          <w:sz w:val="24"/>
          <w:szCs w:val="24"/>
          <w:shd w:val="clear" w:color="auto" w:fill="FDFDFD"/>
        </w:rPr>
        <w:t xml:space="preserve">erson instruction and must remain remote until fully immunized. Please contact your school’s nurse with immunization questions or your child’s teacher with scheduling questions. </w:t>
      </w:r>
      <w:r w:rsidRPr="0013404F">
        <w:rPr>
          <w:rFonts w:ascii="Times New Roman" w:hAnsi="Times New Roman" w:cs="Times New Roman"/>
          <w:sz w:val="24"/>
          <w:szCs w:val="24"/>
        </w:rPr>
        <w:t>Thank you for your flexibility and patience as we prepare for this important t</w:t>
      </w:r>
      <w:r w:rsidRPr="0013404F">
        <w:rPr>
          <w:rFonts w:ascii="Times New Roman" w:hAnsi="Times New Roman" w:cs="Times New Roman"/>
          <w:sz w:val="24"/>
          <w:szCs w:val="24"/>
        </w:rPr>
        <w:t xml:space="preserve">ransition to support the varied learning needs of our students. </w:t>
      </w:r>
    </w:p>
    <w:p w14:paraId="30B64BB9" w14:textId="77777777" w:rsidR="00C111C0" w:rsidRDefault="00C111C0">
      <w:pPr>
        <w:rPr>
          <w:sz w:val="24"/>
          <w:szCs w:val="24"/>
        </w:rPr>
      </w:pPr>
    </w:p>
    <w:p w14:paraId="5C83C4C8" w14:textId="77777777" w:rsidR="00C111C0" w:rsidRPr="0013404F" w:rsidRDefault="0013404F">
      <w:pPr>
        <w:rPr>
          <w:rFonts w:ascii="Times New Roman" w:hAnsi="Times New Roman" w:cs="Times New Roman"/>
          <w:b/>
          <w:i/>
          <w:iCs/>
          <w:color w:val="000000" w:themeColor="text1"/>
          <w:sz w:val="24"/>
          <w:szCs w:val="24"/>
        </w:rPr>
      </w:pPr>
      <w:r w:rsidRPr="0013404F">
        <w:rPr>
          <w:rFonts w:ascii="Times New Roman" w:hAnsi="Times New Roman" w:cs="Times New Roman"/>
          <w:b/>
          <w:i/>
          <w:iCs/>
          <w:color w:val="000000" w:themeColor="text1"/>
          <w:sz w:val="24"/>
          <w:szCs w:val="24"/>
        </w:rPr>
        <w:t xml:space="preserve">Paulette </w:t>
      </w:r>
      <w:proofErr w:type="spellStart"/>
      <w:r w:rsidRPr="0013404F">
        <w:rPr>
          <w:rFonts w:ascii="Times New Roman" w:hAnsi="Times New Roman" w:cs="Times New Roman"/>
          <w:b/>
          <w:i/>
          <w:iCs/>
          <w:color w:val="000000" w:themeColor="text1"/>
          <w:sz w:val="24"/>
          <w:szCs w:val="24"/>
        </w:rPr>
        <w:t>Gaddy</w:t>
      </w:r>
      <w:proofErr w:type="spellEnd"/>
      <w:r>
        <w:rPr>
          <w:rFonts w:ascii="Times New Roman" w:hAnsi="Times New Roman" w:cs="Times New Roman"/>
          <w:b/>
          <w:i/>
          <w:iCs/>
          <w:color w:val="000000" w:themeColor="text1"/>
          <w:sz w:val="24"/>
          <w:szCs w:val="24"/>
        </w:rPr>
        <w:t>,</w:t>
      </w:r>
    </w:p>
    <w:p w14:paraId="46211EEC" w14:textId="77777777" w:rsidR="0013404F" w:rsidRPr="0013404F" w:rsidRDefault="0013404F">
      <w:pPr>
        <w:rPr>
          <w:rFonts w:ascii="Times New Roman" w:hAnsi="Times New Roman" w:cs="Times New Roman"/>
          <w:b/>
          <w:i/>
          <w:iCs/>
          <w:color w:val="000000" w:themeColor="text1"/>
        </w:rPr>
      </w:pPr>
      <w:r w:rsidRPr="0013404F">
        <w:rPr>
          <w:rFonts w:ascii="Times New Roman" w:hAnsi="Times New Roman" w:cs="Times New Roman"/>
          <w:b/>
          <w:i/>
          <w:iCs/>
          <w:color w:val="000000" w:themeColor="text1"/>
          <w:sz w:val="24"/>
          <w:szCs w:val="24"/>
        </w:rPr>
        <w:t>Principal</w:t>
      </w:r>
    </w:p>
    <w:p w14:paraId="7FAC1DA5" w14:textId="77777777" w:rsidR="00C111C0" w:rsidRDefault="00C111C0"/>
    <w:sectPr w:rsidR="00C111C0" w:rsidSect="0013404F">
      <w:pgSz w:w="12240" w:h="15840"/>
      <w:pgMar w:top="72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C0"/>
    <w:rsid w:val="00054934"/>
    <w:rsid w:val="0013404F"/>
    <w:rsid w:val="00C111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BB4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customStyle="1" w:styleId="gtxt">
    <w:name w:val="gtxt"/>
    <w:basedOn w:val="DefaultParagraphFont"/>
    <w:rsid w:val="0013404F"/>
  </w:style>
  <w:style w:type="paragraph" w:styleId="BodyText">
    <w:name w:val="Body Text"/>
    <w:basedOn w:val="Normal"/>
    <w:link w:val="BodyTextChar"/>
    <w:rsid w:val="0013404F"/>
    <w:pPr>
      <w:spacing w:line="240" w:lineRule="auto"/>
      <w:jc w:val="center"/>
    </w:pPr>
    <w:rPr>
      <w:rFonts w:ascii="Bookman Old Style" w:eastAsia="Times New Roman" w:hAnsi="Bookman Old Style" w:cs="Times New Roman"/>
      <w:sz w:val="24"/>
      <w:szCs w:val="20"/>
      <w:lang w:val="en-US"/>
    </w:rPr>
  </w:style>
  <w:style w:type="character" w:customStyle="1" w:styleId="BodyTextChar">
    <w:name w:val="Body Text Char"/>
    <w:basedOn w:val="DefaultParagraphFont"/>
    <w:link w:val="BodyText"/>
    <w:rsid w:val="0013404F"/>
    <w:rPr>
      <w:rFonts w:ascii="Bookman Old Style" w:eastAsia="Times New Roman" w:hAnsi="Bookman Old Style" w:cs="Times New Roman"/>
      <w:sz w:val="24"/>
      <w:szCs w:val="20"/>
      <w:lang w:val="en-US"/>
    </w:rPr>
  </w:style>
  <w:style w:type="character" w:styleId="Emphasis">
    <w:name w:val="Emphasis"/>
    <w:basedOn w:val="DefaultParagraphFont"/>
    <w:uiPriority w:val="20"/>
    <w:qFormat/>
    <w:rsid w:val="00134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7yYTQaL2XqF0T9afoWVgrLqPLA==">AMUW2mVrouvV4ZXlp0oMNwsB24TN9wA4O8VAm7uKbDwLWT57Dtac3PU+VhU9uBU3u7jGiYKCDXMASj8tPkNyHaBOLZms0C4YTNPY2CFku65Z6dNzBAMyYhA=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2021-04-09T16:26:00Z</cp:lastPrinted>
  <dcterms:created xsi:type="dcterms:W3CDTF">2021-04-09T16:33:00Z</dcterms:created>
  <dcterms:modified xsi:type="dcterms:W3CDTF">2021-04-09T16:33:00Z</dcterms:modified>
</cp:coreProperties>
</file>