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4714F" w14:textId="77777777" w:rsidR="00F00875" w:rsidRDefault="002140FD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</w:t>
      </w:r>
    </w:p>
    <w:p w14:paraId="092CEBE4" w14:textId="77777777" w:rsidR="00244CB6" w:rsidRPr="009058C8" w:rsidRDefault="00244CB6" w:rsidP="00244CB6">
      <w:pPr>
        <w:pStyle w:val="BodyText"/>
        <w:ind w:firstLine="720"/>
        <w:rPr>
          <w:rFonts w:ascii="Engravers MT" w:hAnsi="Engravers MT"/>
          <w:caps/>
          <w:szCs w:val="24"/>
        </w:rPr>
      </w:pPr>
      <w:r w:rsidRPr="009058C8">
        <w:rPr>
          <w:rFonts w:ascii="Engravers MT" w:hAnsi="Engravers MT"/>
          <w:caps/>
          <w:szCs w:val="24"/>
        </w:rPr>
        <w:t>The School district of philadelphia</w:t>
      </w:r>
    </w:p>
    <w:p w14:paraId="1B6241F4" w14:textId="77777777" w:rsidR="00244CB6" w:rsidRPr="006702A8" w:rsidRDefault="00244CB6" w:rsidP="00244CB6">
      <w:pPr>
        <w:pStyle w:val="BodyText"/>
        <w:tabs>
          <w:tab w:val="left" w:pos="-540"/>
        </w:tabs>
        <w:ind w:left="-270" w:firstLine="180"/>
        <w:rPr>
          <w:rFonts w:ascii="Engravers MT" w:hAnsi="Engravers MT"/>
          <w:b/>
          <w:caps/>
          <w:sz w:val="28"/>
          <w:szCs w:val="28"/>
        </w:rPr>
      </w:pPr>
      <w:r w:rsidRPr="006702A8">
        <w:rPr>
          <w:rFonts w:ascii="Engravers MT" w:hAnsi="Engravers MT"/>
          <w:b/>
          <w:caps/>
          <w:sz w:val="28"/>
          <w:szCs w:val="28"/>
        </w:rPr>
        <w:t>Roberto Clemente promise academy</w:t>
      </w:r>
    </w:p>
    <w:p w14:paraId="2388E2FE" w14:textId="77777777" w:rsidR="00244CB6" w:rsidRPr="009058C8" w:rsidRDefault="00244CB6" w:rsidP="00244CB6">
      <w:pPr>
        <w:pStyle w:val="BodyText"/>
        <w:rPr>
          <w:rFonts w:ascii="Engravers MT" w:hAnsi="Engravers MT"/>
          <w:szCs w:val="24"/>
        </w:rPr>
      </w:pPr>
      <w:r w:rsidRPr="009058C8">
        <w:rPr>
          <w:rFonts w:ascii="Engravers MT" w:hAnsi="Engravers MT"/>
          <w:szCs w:val="24"/>
        </w:rPr>
        <w:t xml:space="preserve">122 west </w:t>
      </w:r>
      <w:proofErr w:type="spellStart"/>
      <w:r w:rsidRPr="009058C8">
        <w:rPr>
          <w:rFonts w:ascii="Engravers MT" w:hAnsi="Engravers MT"/>
          <w:szCs w:val="24"/>
        </w:rPr>
        <w:t>erie</w:t>
      </w:r>
      <w:proofErr w:type="spellEnd"/>
      <w:r w:rsidRPr="009058C8">
        <w:rPr>
          <w:rFonts w:ascii="Engravers MT" w:hAnsi="Engravers MT"/>
          <w:szCs w:val="24"/>
        </w:rPr>
        <w:t xml:space="preserve"> avenue</w:t>
      </w:r>
    </w:p>
    <w:p w14:paraId="5578EA56" w14:textId="77777777" w:rsidR="00244CB6" w:rsidRPr="009058C8" w:rsidRDefault="00244CB6" w:rsidP="00244CB6">
      <w:pPr>
        <w:pStyle w:val="BodyText"/>
        <w:rPr>
          <w:rFonts w:ascii="Engravers MT" w:hAnsi="Engravers MT"/>
          <w:szCs w:val="24"/>
        </w:rPr>
      </w:pPr>
      <w:r w:rsidRPr="009058C8">
        <w:rPr>
          <w:rFonts w:ascii="Engravers MT" w:hAnsi="Engravers MT"/>
          <w:szCs w:val="24"/>
        </w:rPr>
        <w:t>Philadelphia, Pennsylvania 19121</w:t>
      </w:r>
    </w:p>
    <w:p w14:paraId="1AC2CAB3" w14:textId="77777777" w:rsidR="00244CB6" w:rsidRDefault="00244CB6" w:rsidP="00244CB6">
      <w:pPr>
        <w:pStyle w:val="BodyText"/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Telephone </w:t>
      </w:r>
      <w:r w:rsidRPr="000F00D7">
        <w:rPr>
          <w:rFonts w:ascii="Times New Roman" w:hAnsi="Times New Roman"/>
          <w:sz w:val="16"/>
          <w:szCs w:val="16"/>
        </w:rPr>
        <w:t xml:space="preserve">(215) </w:t>
      </w:r>
      <w:r>
        <w:rPr>
          <w:rFonts w:ascii="Times New Roman" w:hAnsi="Times New Roman"/>
          <w:sz w:val="16"/>
          <w:szCs w:val="16"/>
        </w:rPr>
        <w:t>400-3930</w:t>
      </w:r>
    </w:p>
    <w:p w14:paraId="3DE6E641" w14:textId="77777777" w:rsidR="00244CB6" w:rsidRPr="001A2B55" w:rsidRDefault="00244CB6" w:rsidP="00244CB6">
      <w:pPr>
        <w:pStyle w:val="BodyText"/>
        <w:jc w:val="left"/>
        <w:rPr>
          <w:rFonts w:ascii="Times New Roman" w:hAnsi="Times New Roman"/>
          <w:szCs w:val="24"/>
        </w:rPr>
      </w:pPr>
      <w:r w:rsidRPr="00D47C46">
        <w:rPr>
          <w:rFonts w:ascii="Times New Roman" w:hAnsi="Times New Roman"/>
          <w:szCs w:val="24"/>
        </w:rPr>
        <w:t xml:space="preserve">Paulette L. </w:t>
      </w:r>
      <w:proofErr w:type="spellStart"/>
      <w:r w:rsidRPr="00D47C46">
        <w:rPr>
          <w:rFonts w:ascii="Times New Roman" w:hAnsi="Times New Roman"/>
          <w:szCs w:val="24"/>
        </w:rPr>
        <w:t>Gaddy</w:t>
      </w:r>
      <w:proofErr w:type="spellEnd"/>
      <w:r w:rsidRPr="00D47C4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Kari Hill and </w:t>
      </w:r>
      <w:proofErr w:type="spellStart"/>
      <w:r>
        <w:rPr>
          <w:rFonts w:ascii="Times New Roman" w:hAnsi="Times New Roman"/>
          <w:szCs w:val="24"/>
        </w:rPr>
        <w:t>Sherrine</w:t>
      </w:r>
      <w:proofErr w:type="spellEnd"/>
      <w:r>
        <w:rPr>
          <w:rFonts w:ascii="Times New Roman" w:hAnsi="Times New Roman"/>
          <w:szCs w:val="24"/>
        </w:rPr>
        <w:t xml:space="preserve"> Wilkins </w:t>
      </w:r>
      <w:r w:rsidRPr="001A2B55">
        <w:rPr>
          <w:rFonts w:ascii="Times New Roman" w:hAnsi="Times New Roman"/>
          <w:sz w:val="20"/>
        </w:rPr>
        <w:t>Principal</w:t>
      </w:r>
      <w:r w:rsidRPr="00D47C4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</w:t>
      </w:r>
      <w:r w:rsidRPr="001A2B55">
        <w:rPr>
          <w:rFonts w:ascii="Times New Roman" w:hAnsi="Times New Roman"/>
          <w:sz w:val="20"/>
        </w:rPr>
        <w:t>Assistant Principals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</w:p>
    <w:p w14:paraId="5E1C326A" w14:textId="77777777" w:rsidR="00244CB6" w:rsidRPr="0013404F" w:rsidRDefault="00244CB6" w:rsidP="00244CB6">
      <w:pPr>
        <w:jc w:val="center"/>
        <w:rPr>
          <w:rStyle w:val="Emphasis"/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shd w:val="clear" w:color="auto" w:fill="FFFFFF"/>
        </w:rPr>
      </w:pPr>
      <w:r w:rsidRPr="0013404F">
        <w:rPr>
          <w:rStyle w:val="Emphasis"/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 xml:space="preserve">"If you have a chance to accomplish something that will make things better for the people coming behind you, and you don't do that, you are wasting your time on this Earth." </w:t>
      </w:r>
      <w:r w:rsidRPr="0013404F">
        <w:rPr>
          <w:rStyle w:val="Emphasis"/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shd w:val="clear" w:color="auto" w:fill="FFFFFF"/>
        </w:rPr>
        <w:t>Roberto Clemente</w:t>
      </w:r>
    </w:p>
    <w:p w14:paraId="7AC6EE70" w14:textId="77777777" w:rsidR="00244CB6" w:rsidRPr="009058C8" w:rsidRDefault="00244CB6" w:rsidP="00244CB6">
      <w:pPr>
        <w:jc w:val="center"/>
        <w:rPr>
          <w:rStyle w:val="gtxt"/>
          <w:rFonts w:eastAsia="Times New Roman"/>
          <w:color w:val="000000" w:themeColor="text1"/>
          <w:sz w:val="21"/>
          <w:szCs w:val="21"/>
        </w:rPr>
      </w:pPr>
    </w:p>
    <w:p w14:paraId="51D5911D" w14:textId="5B6BDBFD" w:rsidR="00244CB6" w:rsidRPr="00244CB6" w:rsidRDefault="00244CB6" w:rsidP="00244CB6">
      <w:pPr>
        <w:jc w:val="center"/>
        <w:rPr>
          <w:b/>
          <w:i/>
        </w:rPr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 wp14:anchorId="332ACA18" wp14:editId="0B97D8FB">
            <wp:extent cx="469991" cy="469991"/>
            <wp:effectExtent l="0" t="0" r="12700" b="12700"/>
            <wp:docPr id="2" name="Picture 2" descr="mage result for Roberto Clemente Pirates Logo. Size: 204 x 204. Source: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Roberto Clemente Pirates Logo. Size: 204 x 204. Source: 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25" cy="47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E79">
        <w:rPr>
          <w:rStyle w:val="gtxt"/>
          <w:b/>
          <w:i/>
        </w:rPr>
        <w:t xml:space="preserve">   </w:t>
      </w:r>
    </w:p>
    <w:p w14:paraId="0AC2C594" w14:textId="5C1C7212" w:rsidR="00236CBF" w:rsidRPr="00244CB6" w:rsidRDefault="00236CBF" w:rsidP="00236CB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44CB6">
        <w:rPr>
          <w:rFonts w:ascii="Times New Roman" w:hAnsi="Times New Roman" w:cs="Times New Roman"/>
          <w:sz w:val="24"/>
          <w:szCs w:val="24"/>
          <w:lang w:val="es-ES"/>
        </w:rPr>
        <w:t>Estimados padre</w:t>
      </w:r>
      <w:r w:rsidR="00046491" w:rsidRPr="00244CB6">
        <w:rPr>
          <w:rFonts w:ascii="Times New Roman" w:hAnsi="Times New Roman" w:cs="Times New Roman"/>
          <w:sz w:val="24"/>
          <w:szCs w:val="24"/>
          <w:lang w:val="es-ES"/>
        </w:rPr>
        <w:t>s/encargados</w:t>
      </w:r>
      <w:r w:rsidRPr="00244CB6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6D226427" w14:textId="77777777" w:rsidR="00236CBF" w:rsidRPr="00244CB6" w:rsidRDefault="00236CBF" w:rsidP="00236CBF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3F14390" w14:textId="544677F0" w:rsidR="00046491" w:rsidRPr="00244CB6" w:rsidRDefault="00236CBF" w:rsidP="00236CB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El Distrito Escolar de Filadelfia pronto comenzará la </w:t>
      </w:r>
      <w:r w:rsidR="00046491" w:rsidRPr="00244CB6">
        <w:rPr>
          <w:rFonts w:ascii="Times New Roman" w:hAnsi="Times New Roman" w:cs="Times New Roman"/>
          <w:sz w:val="24"/>
          <w:szCs w:val="24"/>
          <w:lang w:val="es-ES"/>
        </w:rPr>
        <w:t>f</w:t>
      </w:r>
      <w:r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ase II de su plan para incorporar grupos de estudiantes de manera </w:t>
      </w:r>
      <w:r w:rsidR="00046491" w:rsidRPr="00244CB6">
        <w:rPr>
          <w:rFonts w:ascii="Times New Roman" w:hAnsi="Times New Roman" w:cs="Times New Roman"/>
          <w:sz w:val="24"/>
          <w:szCs w:val="24"/>
          <w:lang w:val="es-ES"/>
        </w:rPr>
        <w:t>cuidadosa</w:t>
      </w:r>
      <w:r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 y segura a una combinación de aprendizaje en persona y digital (aprendizaje híbrido). Todos los estudiantes en los grados 3</w:t>
      </w:r>
      <w:r w:rsidR="00046491" w:rsidRPr="00244CB6">
        <w:rPr>
          <w:rFonts w:ascii="Times New Roman" w:hAnsi="Times New Roman" w:cs="Times New Roman"/>
          <w:sz w:val="24"/>
          <w:szCs w:val="24"/>
          <w:lang w:val="es-ES"/>
        </w:rPr>
        <w:t>º</w:t>
      </w:r>
      <w:r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 a 5</w:t>
      </w:r>
      <w:r w:rsidR="00046491" w:rsidRPr="00244CB6">
        <w:rPr>
          <w:rFonts w:ascii="Times New Roman" w:hAnsi="Times New Roman" w:cs="Times New Roman"/>
          <w:sz w:val="24"/>
          <w:szCs w:val="24"/>
          <w:lang w:val="es-ES"/>
        </w:rPr>
        <w:t>º</w:t>
      </w:r>
      <w:r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 y los estudiantes con necesidades complejas en los grados 6</w:t>
      </w:r>
      <w:r w:rsidR="00046491" w:rsidRPr="00244CB6">
        <w:rPr>
          <w:rFonts w:ascii="Times New Roman" w:hAnsi="Times New Roman" w:cs="Times New Roman"/>
          <w:sz w:val="24"/>
          <w:szCs w:val="24"/>
          <w:lang w:val="es-ES"/>
        </w:rPr>
        <w:t>º</w:t>
      </w:r>
    </w:p>
    <w:p w14:paraId="5B691E82" w14:textId="3C70B552" w:rsidR="00236CBF" w:rsidRPr="00244CB6" w:rsidRDefault="00236CBF" w:rsidP="00236CB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46491"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244CB6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046491" w:rsidRPr="00244CB6">
        <w:rPr>
          <w:rFonts w:ascii="Times New Roman" w:hAnsi="Times New Roman" w:cs="Times New Roman"/>
          <w:sz w:val="24"/>
          <w:szCs w:val="24"/>
          <w:lang w:val="es-ES"/>
        </w:rPr>
        <w:t>º</w:t>
      </w:r>
      <w:r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 cuyas familias seleccionaron el aprendizaje híbrido durante el proceso de selección entrarán paulatinamente, comenzando la semana del lunes 26 de abril si aún </w:t>
      </w:r>
      <w:r w:rsidR="00046491" w:rsidRPr="00244CB6">
        <w:rPr>
          <w:rFonts w:ascii="Times New Roman" w:hAnsi="Times New Roman" w:cs="Times New Roman"/>
          <w:sz w:val="24"/>
          <w:szCs w:val="24"/>
          <w:lang w:val="es-ES"/>
        </w:rPr>
        <w:t>quieren</w:t>
      </w:r>
      <w:r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 hacerlo. De lo contrario, pueden seguir siendo 100% digitales. Las familias que eligieron permanecer en el modelo de aprendizaje 100% digital o no hicieron una selección durante el proceso de selección de abril deben permanecer digitales</w:t>
      </w:r>
      <w:r w:rsidR="00046491"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 por ahora</w:t>
      </w:r>
      <w:r w:rsidRPr="00244CB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0539847" w14:textId="77777777" w:rsidR="00046491" w:rsidRPr="00244CB6" w:rsidRDefault="00046491" w:rsidP="00236CBF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AC44242" w14:textId="65684B83" w:rsidR="00236CBF" w:rsidRPr="00244CB6" w:rsidRDefault="00236CBF" w:rsidP="00236CB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44CB6">
        <w:rPr>
          <w:rFonts w:ascii="Times New Roman" w:hAnsi="Times New Roman" w:cs="Times New Roman"/>
          <w:sz w:val="24"/>
          <w:szCs w:val="24"/>
          <w:lang w:val="es-ES"/>
        </w:rPr>
        <w:t>A los estudiantes que opten por el aprendizaje híbrido se les asignará un horario en el que asistir</w:t>
      </w:r>
      <w:r w:rsidR="00EE31D3" w:rsidRPr="00244CB6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Pr="00244CB6">
        <w:rPr>
          <w:rFonts w:ascii="Times New Roman" w:hAnsi="Times New Roman" w:cs="Times New Roman"/>
          <w:sz w:val="24"/>
          <w:szCs w:val="24"/>
          <w:lang w:val="es-ES"/>
        </w:rPr>
        <w:t>n a la escuela en persona dos días a la semana, ya sea en los días A (lunes y martes) o en los días B (jueves y viernes). En los tres días restantes de cada semana, participarán en el aprendizaje digital</w:t>
      </w:r>
      <w:r w:rsidR="00EE31D3"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 a distancia</w:t>
      </w:r>
      <w:r w:rsidRPr="00244CB6">
        <w:rPr>
          <w:rFonts w:ascii="Times New Roman" w:hAnsi="Times New Roman" w:cs="Times New Roman"/>
          <w:sz w:val="24"/>
          <w:szCs w:val="24"/>
          <w:lang w:val="es-ES"/>
        </w:rPr>
        <w:t>, como lo han hecho desde el comienzo del año escolar.</w:t>
      </w:r>
    </w:p>
    <w:p w14:paraId="18BE33A4" w14:textId="77777777" w:rsidR="00046491" w:rsidRPr="00244CB6" w:rsidRDefault="00046491" w:rsidP="00236CBF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62EC070" w14:textId="2B75D3B0" w:rsidR="00236CBF" w:rsidRPr="00244CB6" w:rsidRDefault="00236CBF" w:rsidP="00236CB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44CB6">
        <w:rPr>
          <w:rFonts w:ascii="Times New Roman" w:hAnsi="Times New Roman" w:cs="Times New Roman"/>
          <w:sz w:val="24"/>
          <w:szCs w:val="24"/>
          <w:lang w:val="es-ES"/>
        </w:rPr>
        <w:t>Para prepararse para una transición segura, los maestros necesitarán tiempo adicional durante la</w:t>
      </w:r>
      <w:r w:rsidR="00EE31D3"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s jornadas laborales </w:t>
      </w:r>
      <w:r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del 12 al 23 de abril. </w:t>
      </w:r>
      <w:r w:rsidR="00EE31D3" w:rsidRPr="00244CB6">
        <w:rPr>
          <w:rFonts w:ascii="Times New Roman" w:hAnsi="Times New Roman" w:cs="Times New Roman"/>
          <w:sz w:val="24"/>
          <w:szCs w:val="24"/>
          <w:lang w:val="es-ES"/>
        </w:rPr>
        <w:t>Ellos u</w:t>
      </w:r>
      <w:r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tilizarán ese tiempo para preparar sus aulas y participar en capacitación </w:t>
      </w:r>
      <w:r w:rsidR="00EE31D3" w:rsidRPr="00244CB6">
        <w:rPr>
          <w:rFonts w:ascii="Times New Roman" w:hAnsi="Times New Roman" w:cs="Times New Roman"/>
          <w:sz w:val="24"/>
          <w:szCs w:val="24"/>
          <w:lang w:val="es-ES"/>
        </w:rPr>
        <w:t>sobre</w:t>
      </w:r>
      <w:r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 salu</w:t>
      </w:r>
      <w:r w:rsidR="00EE31D3"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d y </w:t>
      </w:r>
      <w:r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seguridad y </w:t>
      </w:r>
      <w:r w:rsidR="00EE31D3"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Pr="00244CB6">
        <w:rPr>
          <w:rFonts w:ascii="Times New Roman" w:hAnsi="Times New Roman" w:cs="Times New Roman"/>
          <w:sz w:val="24"/>
          <w:szCs w:val="24"/>
          <w:lang w:val="es-ES"/>
        </w:rPr>
        <w:t>desarrollo profesional.</w:t>
      </w:r>
    </w:p>
    <w:p w14:paraId="4A992FBA" w14:textId="77777777" w:rsidR="00236CBF" w:rsidRPr="00244CB6" w:rsidRDefault="00236CBF" w:rsidP="00236CBF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DAEB4E7" w14:textId="2E0C56BE" w:rsidR="00F00875" w:rsidRPr="00244CB6" w:rsidRDefault="00046491" w:rsidP="00236CBF">
      <w:pPr>
        <w:rPr>
          <w:rFonts w:ascii="Times New Roman" w:hAnsi="Times New Roman" w:cs="Times New Roman"/>
          <w:lang w:val="es-ES"/>
        </w:rPr>
      </w:pPr>
      <w:r w:rsidRPr="00244CB6">
        <w:rPr>
          <w:rFonts w:ascii="Times New Roman" w:hAnsi="Times New Roman" w:cs="Times New Roman"/>
          <w:sz w:val="24"/>
          <w:szCs w:val="24"/>
          <w:lang w:val="es-ES"/>
        </w:rPr>
        <w:t>Este es el horario</w:t>
      </w:r>
      <w:r w:rsidR="00236CBF" w:rsidRPr="00244CB6">
        <w:rPr>
          <w:rFonts w:ascii="Times New Roman" w:hAnsi="Times New Roman" w:cs="Times New Roman"/>
          <w:sz w:val="24"/>
          <w:szCs w:val="24"/>
          <w:lang w:val="es-ES"/>
        </w:rPr>
        <w:t xml:space="preserve"> para nuestros estudiantes del tercer al quinto grado y para los estudiantes con necesidades complejas del sexto al octavo grado:</w:t>
      </w:r>
    </w:p>
    <w:p w14:paraId="20F6504A" w14:textId="77777777" w:rsidR="00F00875" w:rsidRPr="00244CB6" w:rsidRDefault="00F00875" w:rsidP="00244CB6">
      <w:pPr>
        <w:rPr>
          <w:rFonts w:ascii="Times New Roman" w:hAnsi="Times New Roman" w:cs="Times New Roman"/>
          <w:b/>
          <w:lang w:val="es-ES"/>
        </w:rPr>
      </w:pPr>
    </w:p>
    <w:tbl>
      <w:tblPr>
        <w:tblStyle w:val="a6"/>
        <w:tblW w:w="94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6680"/>
      </w:tblGrid>
      <w:tr w:rsidR="00244CB6" w:rsidRPr="00244CB6" w14:paraId="6161A52F" w14:textId="77777777" w:rsidTr="00244CB6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F9D5" w14:textId="213AFB52" w:rsidR="00F00875" w:rsidRPr="00244CB6" w:rsidRDefault="00046491">
            <w:pPr>
              <w:rPr>
                <w:rFonts w:ascii="Times New Roman" w:hAnsi="Times New Roman" w:cs="Times New Roman"/>
                <w:b/>
              </w:rPr>
            </w:pPr>
            <w:r w:rsidRPr="00244CB6">
              <w:rPr>
                <w:rFonts w:ascii="Times New Roman" w:hAnsi="Times New Roman" w:cs="Times New Roman"/>
              </w:rPr>
              <w:t xml:space="preserve">Lunes 12 de </w:t>
            </w:r>
            <w:proofErr w:type="spellStart"/>
            <w:r w:rsidR="00EE31D3" w:rsidRPr="00244CB6">
              <w:rPr>
                <w:rFonts w:ascii="Times New Roman" w:hAnsi="Times New Roman" w:cs="Times New Roman"/>
              </w:rPr>
              <w:t>abril</w:t>
            </w:r>
            <w:proofErr w:type="spellEnd"/>
          </w:p>
        </w:tc>
        <w:tc>
          <w:tcPr>
            <w:tcW w:w="6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16C6" w14:textId="0564EFBE" w:rsidR="00F00875" w:rsidRPr="00244CB6" w:rsidRDefault="006358A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244CB6">
              <w:rPr>
                <w:rFonts w:ascii="Times New Roman" w:hAnsi="Times New Roman" w:cs="Times New Roman"/>
                <w:lang w:val="es-ES"/>
              </w:rPr>
              <w:t>Solo aprendizaje asincrónico (a su propio ritmo e independiente). No habrá aprendizaje sincrónico (instrucción en vivo).</w:t>
            </w:r>
          </w:p>
        </w:tc>
      </w:tr>
      <w:tr w:rsidR="00244CB6" w:rsidRPr="00244CB6" w14:paraId="46BC988D" w14:textId="77777777" w:rsidTr="00244CB6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F48E" w14:textId="561AD5C3" w:rsidR="00F00875" w:rsidRPr="00244CB6" w:rsidRDefault="00046491">
            <w:pPr>
              <w:rPr>
                <w:rFonts w:ascii="Times New Roman" w:hAnsi="Times New Roman" w:cs="Times New Roman"/>
                <w:b/>
                <w:strike/>
                <w:lang w:val="es-ES"/>
              </w:rPr>
            </w:pPr>
            <w:r w:rsidRPr="00244CB6">
              <w:rPr>
                <w:rFonts w:ascii="Times New Roman" w:hAnsi="Times New Roman" w:cs="Times New Roman"/>
                <w:lang w:val="es-ES"/>
              </w:rPr>
              <w:t xml:space="preserve">Martes, miércoles y jueves del </w:t>
            </w:r>
            <w:r w:rsidR="008C5EAF" w:rsidRPr="00244CB6">
              <w:rPr>
                <w:rFonts w:ascii="Times New Roman" w:hAnsi="Times New Roman" w:cs="Times New Roman"/>
                <w:lang w:val="es-ES"/>
              </w:rPr>
              <w:t>13, 14 y 15 de abril</w:t>
            </w:r>
            <w:r w:rsidR="002140FD" w:rsidRPr="00244CB6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  <w:tc>
          <w:tcPr>
            <w:tcW w:w="6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0A56" w14:textId="1217BB31" w:rsidR="006358AF" w:rsidRPr="00244CB6" w:rsidRDefault="006358AF" w:rsidP="006358AF">
            <w:pPr>
              <w:rPr>
                <w:rFonts w:ascii="Times New Roman" w:hAnsi="Times New Roman" w:cs="Times New Roman"/>
                <w:lang w:val="es-ES"/>
              </w:rPr>
            </w:pPr>
            <w:r w:rsidRPr="00244CB6">
              <w:rPr>
                <w:rFonts w:ascii="Times New Roman" w:hAnsi="Times New Roman" w:cs="Times New Roman"/>
                <w:lang w:val="es-ES"/>
              </w:rPr>
              <w:t xml:space="preserve">Se reanudará la instrucción sincrónica (en vivo). Sin embargo, podría aumentar la cantidad de tiempo de aprendizaje asincrónico para que los </w:t>
            </w:r>
            <w:r w:rsidRPr="00244CB6">
              <w:rPr>
                <w:rFonts w:ascii="Times New Roman" w:hAnsi="Times New Roman" w:cs="Times New Roman"/>
                <w:lang w:val="es-ES"/>
              </w:rPr>
              <w:lastRenderedPageBreak/>
              <w:t>maestros puedan tener su desarrollo profesional y arreglar las aulas para la tarde. Le comunicaremos estos cambios.</w:t>
            </w:r>
          </w:p>
          <w:p w14:paraId="568C6214" w14:textId="77777777" w:rsidR="006358AF" w:rsidRPr="00244CB6" w:rsidRDefault="006358AF" w:rsidP="006358AF">
            <w:pPr>
              <w:rPr>
                <w:rFonts w:ascii="Times New Roman" w:hAnsi="Times New Roman" w:cs="Times New Roman"/>
                <w:lang w:val="es-ES"/>
              </w:rPr>
            </w:pPr>
          </w:p>
          <w:p w14:paraId="3C4F3BF9" w14:textId="629B7520" w:rsidR="00F00875" w:rsidRPr="00244CB6" w:rsidRDefault="006358AF" w:rsidP="006358AF">
            <w:pPr>
              <w:rPr>
                <w:rFonts w:ascii="Times New Roman" w:hAnsi="Times New Roman" w:cs="Times New Roman"/>
                <w:lang w:val="es-ES"/>
              </w:rPr>
            </w:pPr>
            <w:r w:rsidRPr="00244CB6">
              <w:rPr>
                <w:rFonts w:ascii="Times New Roman" w:hAnsi="Times New Roman" w:cs="Times New Roman"/>
                <w:lang w:val="es-ES"/>
              </w:rPr>
              <w:t>Los viernes se mantendrán en el horario actual con ½ día de aprendizaje sincrónico por la mañana y ½ día de aprendizaje asincrónico por la tarde.</w:t>
            </w:r>
          </w:p>
        </w:tc>
      </w:tr>
      <w:tr w:rsidR="00244CB6" w:rsidRPr="00244CB6" w14:paraId="77155994" w14:textId="77777777" w:rsidTr="00244CB6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2294" w14:textId="10827C4A" w:rsidR="00F00875" w:rsidRPr="00244CB6" w:rsidRDefault="008C5EAF">
            <w:pPr>
              <w:rPr>
                <w:rFonts w:ascii="Times New Roman" w:hAnsi="Times New Roman" w:cs="Times New Roman"/>
                <w:strike/>
                <w:lang w:val="es-ES"/>
              </w:rPr>
            </w:pPr>
            <w:r w:rsidRPr="00244CB6">
              <w:rPr>
                <w:rFonts w:ascii="Times New Roman" w:hAnsi="Times New Roman" w:cs="Times New Roman"/>
                <w:lang w:val="es-ES"/>
              </w:rPr>
              <w:lastRenderedPageBreak/>
              <w:t>Lunes, martes, miércoles y jueves del 19</w:t>
            </w:r>
            <w:r w:rsidR="00EE31D3" w:rsidRPr="00244CB6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Pr="00244CB6">
              <w:rPr>
                <w:rFonts w:ascii="Times New Roman" w:hAnsi="Times New Roman" w:cs="Times New Roman"/>
                <w:lang w:val="es-ES"/>
              </w:rPr>
              <w:t>20</w:t>
            </w:r>
            <w:r w:rsidR="00EE31D3" w:rsidRPr="00244CB6">
              <w:rPr>
                <w:rFonts w:ascii="Times New Roman" w:hAnsi="Times New Roman" w:cs="Times New Roman"/>
                <w:lang w:val="es-ES"/>
              </w:rPr>
              <w:t>,</w:t>
            </w:r>
            <w:r w:rsidRPr="00244CB6">
              <w:rPr>
                <w:rFonts w:ascii="Times New Roman" w:hAnsi="Times New Roman" w:cs="Times New Roman"/>
                <w:lang w:val="es-ES"/>
              </w:rPr>
              <w:t xml:space="preserve"> 21</w:t>
            </w:r>
            <w:r w:rsidR="00EE31D3" w:rsidRPr="00244CB6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244CB6">
              <w:rPr>
                <w:rFonts w:ascii="Times New Roman" w:hAnsi="Times New Roman" w:cs="Times New Roman"/>
                <w:lang w:val="es-ES"/>
              </w:rPr>
              <w:t>y 22 de abril</w:t>
            </w:r>
          </w:p>
        </w:tc>
        <w:tc>
          <w:tcPr>
            <w:tcW w:w="6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30B3D" w14:textId="0E07F64C" w:rsidR="00F15773" w:rsidRPr="00244CB6" w:rsidRDefault="00F15773" w:rsidP="00F15773">
            <w:pPr>
              <w:rPr>
                <w:rFonts w:ascii="Times New Roman" w:hAnsi="Times New Roman" w:cs="Times New Roman"/>
                <w:lang w:val="es-ES"/>
              </w:rPr>
            </w:pPr>
            <w:r w:rsidRPr="00244CB6">
              <w:rPr>
                <w:rFonts w:ascii="Times New Roman" w:hAnsi="Times New Roman" w:cs="Times New Roman"/>
                <w:lang w:val="es-ES"/>
              </w:rPr>
              <w:t>La instrucción sincrónica (en vivo) continúa con un aumento en la cantidad de tiempo de aprendizaje asincrónico para que los maestros puedan tener su desarrollo profesional y arreglar las aulas para la tarde. Le comunicaremos estos cambios.</w:t>
            </w:r>
          </w:p>
          <w:p w14:paraId="1602F9A1" w14:textId="77777777" w:rsidR="00F15773" w:rsidRPr="00244CB6" w:rsidRDefault="00F15773" w:rsidP="00F15773">
            <w:pPr>
              <w:rPr>
                <w:rFonts w:ascii="Times New Roman" w:hAnsi="Times New Roman" w:cs="Times New Roman"/>
                <w:lang w:val="es-ES"/>
              </w:rPr>
            </w:pPr>
          </w:p>
          <w:p w14:paraId="63B6CE4D" w14:textId="0B2F607F" w:rsidR="00F00875" w:rsidRPr="00244CB6" w:rsidRDefault="00F15773" w:rsidP="00F15773">
            <w:pPr>
              <w:rPr>
                <w:rFonts w:ascii="Times New Roman" w:hAnsi="Times New Roman" w:cs="Times New Roman"/>
                <w:lang w:val="es-ES"/>
              </w:rPr>
            </w:pPr>
            <w:r w:rsidRPr="00244CB6">
              <w:rPr>
                <w:rFonts w:ascii="Times New Roman" w:hAnsi="Times New Roman" w:cs="Times New Roman"/>
                <w:lang w:val="es-ES"/>
              </w:rPr>
              <w:t>Los viernes se mantendrán en el horario actual con ½ día de aprendizaje sincrónico por la mañana y ½ día de aprendizaje asincrónico por la tarde.</w:t>
            </w:r>
          </w:p>
        </w:tc>
      </w:tr>
      <w:tr w:rsidR="00244CB6" w:rsidRPr="00244CB6" w14:paraId="1B9C7261" w14:textId="77777777" w:rsidTr="00244CB6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A7B67" w14:textId="4C6DFCA8" w:rsidR="00F00875" w:rsidRPr="00244CB6" w:rsidRDefault="008C5EAF">
            <w:pPr>
              <w:rPr>
                <w:rFonts w:ascii="Times New Roman" w:hAnsi="Times New Roman" w:cs="Times New Roman"/>
                <w:lang w:val="es-ES"/>
              </w:rPr>
            </w:pPr>
            <w:r w:rsidRPr="00244CB6">
              <w:rPr>
                <w:rFonts w:ascii="Times New Roman" w:hAnsi="Times New Roman" w:cs="Times New Roman"/>
                <w:lang w:val="es-ES"/>
              </w:rPr>
              <w:t>A partir del 26 de abril</w:t>
            </w:r>
          </w:p>
        </w:tc>
        <w:tc>
          <w:tcPr>
            <w:tcW w:w="6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CE2FA" w14:textId="78E6EB13" w:rsidR="00F00875" w:rsidRPr="00244CB6" w:rsidRDefault="00F15773">
            <w:pPr>
              <w:rPr>
                <w:rFonts w:ascii="Times New Roman" w:hAnsi="Times New Roman" w:cs="Times New Roman"/>
                <w:lang w:val="es-ES"/>
              </w:rPr>
            </w:pPr>
            <w:r w:rsidRPr="00244CB6">
              <w:rPr>
                <w:rFonts w:ascii="Times New Roman" w:hAnsi="Times New Roman" w:cs="Times New Roman"/>
                <w:lang w:val="es-ES"/>
              </w:rPr>
              <w:t>Recomienza el horario normal</w:t>
            </w:r>
          </w:p>
        </w:tc>
      </w:tr>
    </w:tbl>
    <w:p w14:paraId="5BDCB9BF" w14:textId="77777777" w:rsidR="00F00875" w:rsidRPr="00244CB6" w:rsidRDefault="00F00875">
      <w:pPr>
        <w:rPr>
          <w:rFonts w:ascii="Times New Roman" w:hAnsi="Times New Roman" w:cs="Times New Roman"/>
          <w:b/>
          <w:lang w:val="es-ES"/>
        </w:rPr>
      </w:pPr>
    </w:p>
    <w:p w14:paraId="7F4DEE7D" w14:textId="31357DD8" w:rsidR="00F15773" w:rsidRPr="00244CB6" w:rsidRDefault="00F15773" w:rsidP="00F15773">
      <w:p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244CB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Si usted es padre/madre/encargado(a) de un estudiante de </w:t>
      </w:r>
      <w:proofErr w:type="spellStart"/>
      <w:r w:rsidRPr="00244CB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prekínder</w:t>
      </w:r>
      <w:proofErr w:type="spellEnd"/>
      <w:r w:rsidRPr="00244CB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 2º grado, los horarios para esos estudiantes se mantendrán como lo comunicó previamente la escuela de su alumna(o).</w:t>
      </w:r>
    </w:p>
    <w:p w14:paraId="6BC3320F" w14:textId="77777777" w:rsidR="00F15773" w:rsidRPr="00244CB6" w:rsidRDefault="00F15773" w:rsidP="00F15773">
      <w:p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5481BAD3" w14:textId="6D2CFB6D" w:rsidR="00F00875" w:rsidRPr="00244CB6" w:rsidRDefault="00EE31D3" w:rsidP="00F1577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44CB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Les recordamos que</w:t>
      </w:r>
      <w:r w:rsidR="00F15773" w:rsidRPr="00244CB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los estudiantes que no estén completamente inmunizados no serán admitidos a </w:t>
      </w:r>
      <w:r w:rsidRPr="00244CB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las clases presenciales</w:t>
      </w:r>
      <w:r w:rsidR="00F15773" w:rsidRPr="00244CB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 deben permanecer digitales hasta que estén completamente inmunizados. Comuníquese con la enfermera de su escuela si tiene preguntas sobre vacunas o con la maestra/o de su alumna(o) si tiene preguntas sobre la programación. Gracias por su flexibilidad y paciencia mientras nos preparamos para esta importante transición en que apoyamos las distintas necesidades educacionales de nuestros estudiantes.</w:t>
      </w:r>
    </w:p>
    <w:p w14:paraId="02541E9C" w14:textId="77777777" w:rsidR="00F15773" w:rsidRPr="00244CB6" w:rsidRDefault="00F157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B7DA758" w14:textId="10C82CE0" w:rsidR="00F00875" w:rsidRPr="00244CB6" w:rsidRDefault="00244CB6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44C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Paulette </w:t>
      </w:r>
      <w:proofErr w:type="spellStart"/>
      <w:r w:rsidRPr="00244C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Gaddy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</w:p>
    <w:p w14:paraId="53E36BB3" w14:textId="76400336" w:rsidR="00244CB6" w:rsidRPr="00244CB6" w:rsidRDefault="00244CB6">
      <w:pPr>
        <w:rPr>
          <w:rFonts w:ascii="Times New Roman" w:hAnsi="Times New Roman" w:cs="Times New Roman"/>
          <w:b/>
          <w:i/>
          <w:color w:val="000000" w:themeColor="text1"/>
        </w:rPr>
      </w:pPr>
      <w:r w:rsidRPr="00244C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Principal</w:t>
      </w:r>
    </w:p>
    <w:p w14:paraId="1E89E5E3" w14:textId="77777777" w:rsidR="00F00875" w:rsidRPr="00244CB6" w:rsidRDefault="00F00875">
      <w:pPr>
        <w:rPr>
          <w:rFonts w:ascii="Times New Roman" w:hAnsi="Times New Roman" w:cs="Times New Roman"/>
        </w:rPr>
      </w:pPr>
    </w:p>
    <w:sectPr w:rsidR="00F00875" w:rsidRPr="00244CB6">
      <w:footerReference w:type="default" r:id="rId9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CA476" w14:textId="77777777" w:rsidR="000B68CE" w:rsidRDefault="000B68CE" w:rsidP="00922BCD">
      <w:pPr>
        <w:spacing w:line="240" w:lineRule="auto"/>
      </w:pPr>
      <w:r>
        <w:separator/>
      </w:r>
    </w:p>
  </w:endnote>
  <w:endnote w:type="continuationSeparator" w:id="0">
    <w:p w14:paraId="02CE576D" w14:textId="77777777" w:rsidR="000B68CE" w:rsidRDefault="000B68CE" w:rsidP="00922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FCCD" w14:textId="77777777" w:rsidR="00922BCD" w:rsidRPr="00922BCD" w:rsidRDefault="00922BCD">
    <w:pPr>
      <w:pStyle w:val="Footer"/>
      <w:rPr>
        <w:rFonts w:ascii="Times New Roman" w:hAnsi="Times New Roman" w:cs="Times New Roman"/>
        <w:i/>
        <w:sz w:val="21"/>
        <w:szCs w:val="21"/>
      </w:rPr>
    </w:pPr>
    <w:r w:rsidRPr="00922BCD">
      <w:rPr>
        <w:rFonts w:ascii="Times New Roman" w:hAnsi="Times New Roman" w:cs="Times New Roman"/>
        <w:i/>
        <w:sz w:val="21"/>
        <w:szCs w:val="21"/>
      </w:rPr>
      <w:t xml:space="preserve">Translation &amp; Interpretation Center            </w:t>
    </w:r>
    <w:r>
      <w:rPr>
        <w:rFonts w:ascii="Times New Roman" w:hAnsi="Times New Roman" w:cs="Times New Roman"/>
        <w:i/>
        <w:sz w:val="21"/>
        <w:szCs w:val="21"/>
      </w:rPr>
      <w:t xml:space="preserve">     </w:t>
    </w:r>
    <w:r w:rsidRPr="00922BCD">
      <w:rPr>
        <w:rFonts w:ascii="Times New Roman" w:hAnsi="Times New Roman" w:cs="Times New Roman"/>
        <w:i/>
        <w:sz w:val="21"/>
        <w:szCs w:val="21"/>
      </w:rPr>
      <w:t xml:space="preserve"> </w:t>
    </w:r>
    <w:r w:rsidRPr="00922BCD">
      <w:rPr>
        <w:rFonts w:ascii="Times New Roman" w:hAnsi="Times New Roman" w:cs="Times New Roman"/>
        <w:i/>
        <w:sz w:val="21"/>
        <w:szCs w:val="21"/>
      </w:rPr>
      <w:tab/>
      <w:t xml:space="preserve">Sample </w:t>
    </w:r>
    <w:proofErr w:type="spellStart"/>
    <w:r w:rsidRPr="00922BCD">
      <w:rPr>
        <w:rFonts w:ascii="Times New Roman" w:hAnsi="Times New Roman" w:cs="Times New Roman"/>
        <w:i/>
        <w:sz w:val="21"/>
        <w:szCs w:val="21"/>
      </w:rPr>
      <w:t>Ltr</w:t>
    </w:r>
    <w:proofErr w:type="spellEnd"/>
    <w:r w:rsidRPr="00922BCD">
      <w:rPr>
        <w:rFonts w:ascii="Times New Roman" w:hAnsi="Times New Roman" w:cs="Times New Roman"/>
        <w:i/>
        <w:sz w:val="21"/>
        <w:szCs w:val="21"/>
      </w:rPr>
      <w:t>. – Schedule Changes for Schools with Friday PDs</w:t>
    </w:r>
  </w:p>
  <w:p w14:paraId="24FD861F" w14:textId="508C9297" w:rsidR="00922BCD" w:rsidRPr="00922BCD" w:rsidRDefault="00922BCD">
    <w:pPr>
      <w:pStyle w:val="Footer"/>
      <w:rPr>
        <w:sz w:val="21"/>
        <w:szCs w:val="21"/>
      </w:rPr>
    </w:pPr>
    <w:r w:rsidRPr="00922BCD">
      <w:rPr>
        <w:rFonts w:ascii="Times New Roman" w:hAnsi="Times New Roman" w:cs="Times New Roman"/>
        <w:i/>
        <w:sz w:val="21"/>
        <w:szCs w:val="21"/>
      </w:rPr>
      <w:t>0</w:t>
    </w:r>
    <w:r w:rsidR="008C5EAF">
      <w:rPr>
        <w:rFonts w:ascii="Times New Roman" w:hAnsi="Times New Roman" w:cs="Times New Roman"/>
        <w:i/>
        <w:sz w:val="21"/>
        <w:szCs w:val="21"/>
      </w:rPr>
      <w:t>4</w:t>
    </w:r>
    <w:r w:rsidRPr="00922BCD">
      <w:rPr>
        <w:rFonts w:ascii="Times New Roman" w:hAnsi="Times New Roman" w:cs="Times New Roman"/>
        <w:i/>
        <w:sz w:val="21"/>
        <w:szCs w:val="21"/>
      </w:rPr>
      <w:t>/2021</w:t>
    </w:r>
    <w:r w:rsidRPr="00922BCD">
      <w:rPr>
        <w:rFonts w:ascii="Times New Roman" w:hAnsi="Times New Roman" w:cs="Times New Roman"/>
        <w:i/>
        <w:sz w:val="21"/>
        <w:szCs w:val="21"/>
      </w:rPr>
      <w:tab/>
    </w:r>
    <w:r w:rsidRPr="00922BCD">
      <w:rPr>
        <w:rFonts w:ascii="Times New Roman" w:hAnsi="Times New Roman" w:cs="Times New Roman"/>
        <w:i/>
        <w:sz w:val="21"/>
        <w:szCs w:val="21"/>
      </w:rPr>
      <w:tab/>
    </w:r>
    <w:r w:rsidR="008C5EAF">
      <w:rPr>
        <w:rFonts w:ascii="Times New Roman" w:hAnsi="Times New Roman" w:cs="Times New Roman"/>
        <w:i/>
        <w:sz w:val="21"/>
        <w:szCs w:val="21"/>
      </w:rPr>
      <w:t>Spanish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C02C9" w14:textId="77777777" w:rsidR="000B68CE" w:rsidRDefault="000B68CE" w:rsidP="00922BCD">
      <w:pPr>
        <w:spacing w:line="240" w:lineRule="auto"/>
      </w:pPr>
      <w:r>
        <w:separator/>
      </w:r>
    </w:p>
  </w:footnote>
  <w:footnote w:type="continuationSeparator" w:id="0">
    <w:p w14:paraId="123A02A8" w14:textId="77777777" w:rsidR="000B68CE" w:rsidRDefault="000B68CE" w:rsidP="00922B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B6614"/>
    <w:multiLevelType w:val="multilevel"/>
    <w:tmpl w:val="949CD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8A7212E"/>
    <w:multiLevelType w:val="multilevel"/>
    <w:tmpl w:val="2C0642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75"/>
    <w:rsid w:val="00001751"/>
    <w:rsid w:val="00046491"/>
    <w:rsid w:val="000B68CE"/>
    <w:rsid w:val="002140FD"/>
    <w:rsid w:val="00236CBF"/>
    <w:rsid w:val="00244CB6"/>
    <w:rsid w:val="00310A9F"/>
    <w:rsid w:val="003B2458"/>
    <w:rsid w:val="004019AB"/>
    <w:rsid w:val="00571CC8"/>
    <w:rsid w:val="006358AF"/>
    <w:rsid w:val="008C5EAF"/>
    <w:rsid w:val="00922BCD"/>
    <w:rsid w:val="00EE31D3"/>
    <w:rsid w:val="00F00875"/>
    <w:rsid w:val="00F07EAD"/>
    <w:rsid w:val="00F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FA6D"/>
  <w15:docId w15:val="{98E63B46-EF0F-4640-8AA9-0ECF74F3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2B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BCD"/>
  </w:style>
  <w:style w:type="paragraph" w:styleId="Footer">
    <w:name w:val="footer"/>
    <w:basedOn w:val="Normal"/>
    <w:link w:val="FooterChar"/>
    <w:uiPriority w:val="99"/>
    <w:unhideWhenUsed/>
    <w:rsid w:val="00922B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BCD"/>
  </w:style>
  <w:style w:type="character" w:customStyle="1" w:styleId="gtxt">
    <w:name w:val="gtxt"/>
    <w:basedOn w:val="DefaultParagraphFont"/>
    <w:rsid w:val="00244CB6"/>
  </w:style>
  <w:style w:type="paragraph" w:styleId="BodyText">
    <w:name w:val="Body Text"/>
    <w:basedOn w:val="Normal"/>
    <w:link w:val="BodyTextChar"/>
    <w:rsid w:val="00244CB6"/>
    <w:pPr>
      <w:spacing w:line="240" w:lineRule="auto"/>
      <w:jc w:val="center"/>
    </w:pPr>
    <w:rPr>
      <w:rFonts w:ascii="Bookman Old Style" w:eastAsia="Times New Roman" w:hAnsi="Bookman Old Style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44CB6"/>
    <w:rPr>
      <w:rFonts w:ascii="Bookman Old Style" w:eastAsia="Times New Roman" w:hAnsi="Bookman Old Style" w:cs="Times New Roman"/>
      <w:sz w:val="24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244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mpXvK2GLk7XG24KHOLO0lS8UIw==">AMUW2mV0tiQQuZtliTD5z4YokTOzDIs+hDzq8zfs8entEWEN23dMt4goMODRz4d8uwZtqYJxW6p/D+FSD2QlSoDaH9WiYx8+BwkBG15e/TU3gKQask8fiLjffBsUtGnh1p9lYN8nNYRCdNmd8iT4tYn7HjW/anr1jrwQA2x0vdkvjPWh176MlUD1Yu6j9mKJ9wQm0RuqQcbi9diVwAykxYawEhPnUFRcSpO3qgYY9E+1lXfjyRZYuvXgaG+Lff6Hb6KXRTq2NDtntmIRlrLHVP5FLnCMQrf9k8f2ZKF+Oyuqrja+OlGlFXlokxV2enzm9FLyer3WU68QZJbf5hReqRO6svJEl6fMY3yDmIinrfF54mmSXr/8X/gb0CsId93Zpot34tiIup02R1nrKIEXS2uHlecBnL/X0IVxlIyJT6HIbW5ZcxinqCyxnZjl0L6pkvZGwjY/3ET0DK+aq3UgKNO9CBxfv75so/kNSpr+G1TwrhgiYeycWF21WHU/Ac9qU3P9ge//wGTBaQsgvohuPaxrw30FARRyYDurBNmZsyzQWrZ2f9VHnIzcMaMk+7/KYFJ6schOTOukJv8DdGLDG2+5WNiUwFSnr6y8E/vmV/M2ZlD3ghzFpucMyntYFvblpNOvCYe45VI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3336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Erida Pailas (Family &amp; Community Engagement)</dc:creator>
  <cp:lastModifiedBy>Microsoft Office User</cp:lastModifiedBy>
  <cp:revision>2</cp:revision>
  <dcterms:created xsi:type="dcterms:W3CDTF">2021-04-09T16:37:00Z</dcterms:created>
  <dcterms:modified xsi:type="dcterms:W3CDTF">2021-04-09T16:37:00Z</dcterms:modified>
</cp:coreProperties>
</file>